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1E50E" w14:textId="62E85BB2" w:rsidR="007859FA" w:rsidRPr="00E73FB5" w:rsidRDefault="007859FA" w:rsidP="007859FA">
      <w:pPr>
        <w:rPr>
          <w:rStyle w:val="2"/>
          <w:rFonts w:eastAsiaTheme="minorHAnsi"/>
          <w:color w:val="4EA72E" w:themeColor="accent6"/>
        </w:rPr>
      </w:pPr>
      <w:r w:rsidRPr="00E73FB5">
        <w:rPr>
          <w:rStyle w:val="2"/>
          <w:rFonts w:eastAsiaTheme="minorHAnsi" w:hint="eastAsia"/>
          <w:color w:val="4EA72E" w:themeColor="accent6"/>
        </w:rPr>
        <w:t xml:space="preserve">健康通信　</w:t>
      </w:r>
      <w:r w:rsidR="00084695" w:rsidRPr="00E73FB5">
        <w:rPr>
          <w:rStyle w:val="2"/>
          <w:rFonts w:eastAsiaTheme="minorHAnsi" w:hint="eastAsia"/>
          <w:color w:val="4EA72E" w:themeColor="accent6"/>
        </w:rPr>
        <w:t>５</w:t>
      </w:r>
      <w:r w:rsidRPr="00E73FB5">
        <w:rPr>
          <w:rStyle w:val="2"/>
          <w:rFonts w:eastAsiaTheme="minorHAnsi" w:hint="eastAsia"/>
          <w:color w:val="4EA72E" w:themeColor="accent6"/>
        </w:rPr>
        <w:t>月号</w:t>
      </w:r>
    </w:p>
    <w:p w14:paraId="48FD1F0E" w14:textId="3EE60CE0" w:rsidR="007859FA" w:rsidRPr="007859FA" w:rsidRDefault="007859FA" w:rsidP="00B20519">
      <w:pPr>
        <w:jc w:val="right"/>
      </w:pPr>
      <w:r w:rsidRPr="007859FA">
        <w:rPr>
          <w:rFonts w:hint="eastAsia"/>
        </w:rPr>
        <w:t>〇〇市　健康管理センター</w:t>
      </w:r>
    </w:p>
    <w:p w14:paraId="319D352D" w14:textId="6CE70D20" w:rsidR="007859FA" w:rsidRPr="007859FA" w:rsidRDefault="007859FA" w:rsidP="00952CEF">
      <w:pPr>
        <w:tabs>
          <w:tab w:val="left" w:pos="3076"/>
        </w:tabs>
      </w:pPr>
    </w:p>
    <w:p w14:paraId="770DD80F" w14:textId="05FC59A0" w:rsidR="007859FA" w:rsidRPr="00E73FB5" w:rsidRDefault="005F56A1" w:rsidP="00E73FB5">
      <w:pPr>
        <w:pBdr>
          <w:top w:val="thinThickSmallGap" w:sz="24" w:space="1" w:color="4EA72E" w:themeColor="accent6"/>
          <w:bottom w:val="thinThickSmallGap" w:sz="24" w:space="1" w:color="4EA72E" w:themeColor="accent6"/>
        </w:pBdr>
        <w:shd w:val="clear" w:color="auto" w:fill="D9F2D0" w:themeFill="accent6" w:themeFillTint="33"/>
        <w:jc w:val="center"/>
        <w:rPr>
          <w:rFonts w:ascii="HGSｺﾞｼｯｸM" w:eastAsia="HGSｺﾞｼｯｸM"/>
          <w:b/>
          <w:color w:val="4EA72E" w:themeColor="accent6"/>
          <w:spacing w:val="10"/>
          <w14:glow w14:rad="38100">
            <w14:schemeClr w14:val="accent1">
              <w14:alpha w14:val="60000"/>
            </w14:schemeClr>
          </w14:glow>
          <w14:reflection w14:blurRad="6350" w14:stA="60000" w14:stPos="0" w14:endA="900" w14:endPos="58000" w14:dist="0" w14:dir="5400000" w14:fadeDir="5400000" w14:sx="100000" w14:sy="-100000" w14:kx="0" w14:ky="0" w14:algn="bl"/>
          <w14:textOutline w14:w="9525" w14:cap="flat" w14:cmpd="sng" w14:algn="ctr">
            <w14:solidFill>
              <w14:schemeClr w14:val="accent6"/>
            </w14:solidFill>
            <w14:prstDash w14:val="solid"/>
            <w14:round/>
          </w14:textOutline>
        </w:rPr>
      </w:pPr>
      <w:r w:rsidRPr="00E73FB5">
        <w:rPr>
          <w:rFonts w:ascii="HGSｺﾞｼｯｸM" w:eastAsia="HGSｺﾞｼｯｸM" w:hint="eastAsia"/>
          <w:b/>
          <w:color w:val="4EA72E" w:themeColor="accent6"/>
          <w:spacing w:val="10"/>
          <w:sz w:val="32"/>
          <w:szCs w:val="36"/>
          <w14:glow w14:rad="38100">
            <w14:schemeClr w14:val="accent1">
              <w14:alpha w14:val="60000"/>
            </w14:schemeClr>
          </w14:glow>
          <w14:reflection w14:blurRad="6350" w14:stA="60000" w14:stPos="0" w14:endA="900" w14:endPos="58000" w14:dist="0" w14:dir="5400000" w14:fadeDir="5400000" w14:sx="100000" w14:sy="-100000" w14:kx="0" w14:ky="0" w14:algn="bl"/>
          <w14:textOutline w14:w="9525" w14:cap="flat" w14:cmpd="sng" w14:algn="ctr">
            <w14:solidFill>
              <w14:schemeClr w14:val="accent6"/>
            </w14:solidFill>
            <w14:prstDash w14:val="solid"/>
            <w14:round/>
          </w14:textOutline>
        </w:rPr>
        <w:t>発酵食品で免疫力強化</w:t>
      </w:r>
      <w:r w:rsidR="007859FA" w:rsidRPr="00E73FB5">
        <w:rPr>
          <w:rFonts w:ascii="HGSｺﾞｼｯｸM" w:eastAsia="HGSｺﾞｼｯｸM" w:hint="eastAsia"/>
          <w:b/>
          <w:color w:val="4EA72E" w:themeColor="accent6"/>
          <w:spacing w:val="10"/>
          <w:sz w:val="32"/>
          <w:szCs w:val="36"/>
          <w14:glow w14:rad="38100">
            <w14:schemeClr w14:val="accent1">
              <w14:alpha w14:val="60000"/>
            </w14:schemeClr>
          </w14:glow>
          <w14:reflection w14:blurRad="6350" w14:stA="60000" w14:stPos="0" w14:endA="900" w14:endPos="58000" w14:dist="0" w14:dir="5400000" w14:fadeDir="5400000" w14:sx="100000" w14:sy="-100000" w14:kx="0" w14:ky="0" w14:algn="bl"/>
          <w14:textOutline w14:w="9525" w14:cap="flat" w14:cmpd="sng" w14:algn="ctr">
            <w14:solidFill>
              <w14:schemeClr w14:val="accent6"/>
            </w14:solidFill>
            <w14:prstDash w14:val="solid"/>
            <w14:round/>
          </w14:textOutline>
        </w:rPr>
        <w:t xml:space="preserve">！　</w:t>
      </w:r>
      <w:r w:rsidR="00F6702C" w:rsidRPr="00E73FB5">
        <w:rPr>
          <w:rFonts w:ascii="HGSｺﾞｼｯｸM" w:eastAsia="HGSｺﾞｼｯｸM" w:hint="eastAsia"/>
          <w:b/>
          <w:color w:val="4EA72E" w:themeColor="accent6"/>
          <w:spacing w:val="10"/>
          <w:sz w:val="32"/>
          <w:szCs w:val="36"/>
          <w14:glow w14:rad="38100">
            <w14:schemeClr w14:val="accent1">
              <w14:alpha w14:val="60000"/>
            </w14:schemeClr>
          </w14:glow>
          <w14:reflection w14:blurRad="6350" w14:stA="60000" w14:stPos="0" w14:endA="900" w14:endPos="58000" w14:dist="0" w14:dir="5400000" w14:fadeDir="5400000" w14:sx="100000" w14:sy="-100000" w14:kx="0" w14:ky="0" w14:algn="bl"/>
          <w14:textOutline w14:w="9525" w14:cap="flat" w14:cmpd="sng" w14:algn="ctr">
            <w14:solidFill>
              <w14:schemeClr w14:val="accent6"/>
            </w14:solidFill>
            <w14:prstDash w14:val="solid"/>
            <w14:round/>
          </w14:textOutline>
        </w:rPr>
        <w:t>「</w:t>
      </w:r>
      <w:r w:rsidRPr="00E73FB5">
        <w:rPr>
          <w:rFonts w:ascii="HGSｺﾞｼｯｸM" w:eastAsia="HGSｺﾞｼｯｸM" w:hint="eastAsia"/>
          <w:b/>
          <w:color w:val="4EA72E" w:themeColor="accent6"/>
          <w:spacing w:val="10"/>
          <w:sz w:val="32"/>
          <w:szCs w:val="36"/>
          <w14:glow w14:rad="38100">
            <w14:schemeClr w14:val="accent1">
              <w14:alpha w14:val="60000"/>
            </w14:schemeClr>
          </w14:glow>
          <w14:reflection w14:blurRad="6350" w14:stA="60000" w14:stPos="0" w14:endA="900" w14:endPos="58000" w14:dist="0" w14:dir="5400000" w14:fadeDir="5400000" w14:sx="100000" w14:sy="-100000" w14:kx="0" w14:ky="0" w14:algn="bl"/>
          <w14:textOutline w14:w="9525" w14:cap="flat" w14:cmpd="sng" w14:algn="ctr">
            <w14:solidFill>
              <w14:schemeClr w14:val="accent6"/>
            </w14:solidFill>
            <w14:prstDash w14:val="solid"/>
            <w14:round/>
          </w14:textOutline>
        </w:rPr>
        <w:t>腸活</w:t>
      </w:r>
      <w:r w:rsidR="00F6702C" w:rsidRPr="00E73FB5">
        <w:rPr>
          <w:rFonts w:ascii="HGSｺﾞｼｯｸM" w:eastAsia="HGSｺﾞｼｯｸM" w:hint="eastAsia"/>
          <w:b/>
          <w:color w:val="4EA72E" w:themeColor="accent6"/>
          <w:spacing w:val="10"/>
          <w:sz w:val="32"/>
          <w:szCs w:val="36"/>
          <w14:glow w14:rad="38100">
            <w14:schemeClr w14:val="accent1">
              <w14:alpha w14:val="60000"/>
            </w14:schemeClr>
          </w14:glow>
          <w14:reflection w14:blurRad="6350" w14:stA="60000" w14:stPos="0" w14:endA="900" w14:endPos="58000" w14:dist="0" w14:dir="5400000" w14:fadeDir="5400000" w14:sx="100000" w14:sy="-100000" w14:kx="0" w14:ky="0" w14:algn="bl"/>
          <w14:textOutline w14:w="9525" w14:cap="flat" w14:cmpd="sng" w14:algn="ctr">
            <w14:solidFill>
              <w14:schemeClr w14:val="accent6"/>
            </w14:solidFill>
            <w14:prstDash w14:val="solid"/>
            <w14:round/>
          </w14:textOutline>
        </w:rPr>
        <w:t>」</w:t>
      </w:r>
      <w:r w:rsidRPr="00E73FB5">
        <w:rPr>
          <w:rFonts w:ascii="HGSｺﾞｼｯｸM" w:eastAsia="HGSｺﾞｼｯｸM" w:hint="eastAsia"/>
          <w:b/>
          <w:color w:val="4EA72E" w:themeColor="accent6"/>
          <w:spacing w:val="10"/>
          <w:sz w:val="32"/>
          <w:szCs w:val="36"/>
          <w14:glow w14:rad="38100">
            <w14:schemeClr w14:val="accent1">
              <w14:alpha w14:val="60000"/>
            </w14:schemeClr>
          </w14:glow>
          <w14:reflection w14:blurRad="6350" w14:stA="60000" w14:stPos="0" w14:endA="900" w14:endPos="58000" w14:dist="0" w14:dir="5400000" w14:fadeDir="5400000" w14:sx="100000" w14:sy="-100000" w14:kx="0" w14:ky="0" w14:algn="bl"/>
          <w14:textOutline w14:w="9525" w14:cap="flat" w14:cmpd="sng" w14:algn="ctr">
            <w14:solidFill>
              <w14:schemeClr w14:val="accent6"/>
            </w14:solidFill>
            <w14:prstDash w14:val="solid"/>
            <w14:round/>
          </w14:textOutline>
        </w:rPr>
        <w:t>のすすめ</w:t>
      </w:r>
    </w:p>
    <w:p w14:paraId="6926BA0C" w14:textId="03B3E88C" w:rsidR="007859FA" w:rsidRDefault="007859FA" w:rsidP="007859FA"/>
    <w:p w14:paraId="0DBC4F48" w14:textId="114294BA" w:rsidR="007859FA" w:rsidRPr="007859FA" w:rsidRDefault="00290D75" w:rsidP="007859FA">
      <w:r>
        <w:rPr>
          <w:rFonts w:hint="eastAsia"/>
        </w:rPr>
        <w:t>健康志向が高まる今、「腸活」という言葉が</w:t>
      </w:r>
      <w:r w:rsidR="002C2431">
        <w:rPr>
          <w:rFonts w:hint="eastAsia"/>
        </w:rPr>
        <w:t>注目されています。腸活とは、腸内環境を整える活動のことです。</w:t>
      </w:r>
      <w:r w:rsidR="0043642A">
        <w:rPr>
          <w:rFonts w:hint="eastAsia"/>
        </w:rPr>
        <w:t>腸内環境を整えるのには、発酵食品がベスト。チーズやヨーグルトなどの発酵食品もすばらしいですが、日本の伝統食品である</w:t>
      </w:r>
      <w:r>
        <w:rPr>
          <w:rFonts w:hint="eastAsia"/>
        </w:rPr>
        <w:t>ぬか漬け、みそ、しょうゆ、納豆などの</w:t>
      </w:r>
      <w:r w:rsidR="002F6959">
        <w:rPr>
          <w:rFonts w:hint="eastAsia"/>
        </w:rPr>
        <w:t>発酵食品</w:t>
      </w:r>
      <w:r w:rsidR="0043642A">
        <w:rPr>
          <w:rFonts w:hint="eastAsia"/>
        </w:rPr>
        <w:t>は大変優れています。発酵食品を積極的に</w:t>
      </w:r>
      <w:r w:rsidR="002F6959">
        <w:rPr>
          <w:rFonts w:hint="eastAsia"/>
        </w:rPr>
        <w:t>取り入れ、腸内環境を改善し、免疫力を高め</w:t>
      </w:r>
      <w:r w:rsidR="0043642A">
        <w:rPr>
          <w:rFonts w:hint="eastAsia"/>
        </w:rPr>
        <w:t>て</w:t>
      </w:r>
      <w:r w:rsidR="00FA15AE">
        <w:rPr>
          <w:rFonts w:hint="eastAsia"/>
        </w:rPr>
        <w:t>、健康な</w:t>
      </w:r>
      <w:r w:rsidR="002F6959">
        <w:rPr>
          <w:rFonts w:hint="eastAsia"/>
        </w:rPr>
        <w:t>体を作りましょう。</w:t>
      </w:r>
    </w:p>
    <w:p w14:paraId="0C3A265F" w14:textId="511E4729" w:rsidR="007859FA" w:rsidRPr="007859FA" w:rsidRDefault="005134C0" w:rsidP="00290D75">
      <w:pPr>
        <w:jc w:val="right"/>
      </w:pPr>
      <w:r>
        <w:rPr>
          <w:noProof/>
        </w:rPr>
        <w:drawing>
          <wp:inline distT="0" distB="0" distL="0" distR="0" wp14:anchorId="119CD99F" wp14:editId="1DE296EC">
            <wp:extent cx="648000" cy="648000"/>
            <wp:effectExtent l="0" t="0" r="0" b="0"/>
            <wp:docPr id="2" name="グラフィックス 2" descr="教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ofessor.sv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00" cy="6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DEBA3E" w14:textId="19FD320D" w:rsidR="007859FA" w:rsidRPr="00E73FB5" w:rsidRDefault="005F56A1" w:rsidP="00E73FB5">
      <w:pPr>
        <w:pStyle w:val="1"/>
      </w:pPr>
      <w:r w:rsidRPr="00E73FB5">
        <w:rPr>
          <w:rFonts w:hint="eastAsia"/>
        </w:rPr>
        <w:t>ぬか漬</w:t>
      </w:r>
      <w:r w:rsidR="00A65816" w:rsidRPr="00E73FB5">
        <w:rPr>
          <w:rFonts w:hint="eastAsia"/>
        </w:rPr>
        <w:t>け</w:t>
      </w:r>
    </w:p>
    <w:p w14:paraId="24B01074" w14:textId="77777777" w:rsidR="00F52F61" w:rsidRDefault="00723F77" w:rsidP="00723F77">
      <w:r>
        <w:rPr>
          <w:rFonts w:hint="eastAsia"/>
        </w:rPr>
        <w:t>ぬか漬けは「乳酸菌」によって発酵した食品です。</w:t>
      </w:r>
      <w:r w:rsidR="00F52F61">
        <w:rPr>
          <w:rFonts w:hint="eastAsia"/>
        </w:rPr>
        <w:t>乳酸菌は、腸内で善玉菌として働いてくれる菌です。また、</w:t>
      </w:r>
      <w:r>
        <w:rPr>
          <w:rFonts w:hint="eastAsia"/>
        </w:rPr>
        <w:t>ぬか漬けの乳酸菌は植物性なので、胃酸に強く、生きたまま腸まで</w:t>
      </w:r>
      <w:r w:rsidR="00F52F61">
        <w:rPr>
          <w:rFonts w:hint="eastAsia"/>
        </w:rPr>
        <w:t>届きます。</w:t>
      </w:r>
      <w:r>
        <w:rPr>
          <w:rFonts w:hint="eastAsia"/>
        </w:rPr>
        <w:t>きゅうり、大根、</w:t>
      </w:r>
      <w:r w:rsidR="00F52F61">
        <w:rPr>
          <w:rFonts w:hint="eastAsia"/>
        </w:rPr>
        <w:t>にんじん</w:t>
      </w:r>
      <w:r>
        <w:rPr>
          <w:rFonts w:hint="eastAsia"/>
        </w:rPr>
        <w:t>など</w:t>
      </w:r>
      <w:r w:rsidR="00F52F61">
        <w:rPr>
          <w:rFonts w:hint="eastAsia"/>
        </w:rPr>
        <w:t>の</w:t>
      </w:r>
      <w:r>
        <w:rPr>
          <w:rFonts w:hint="eastAsia"/>
        </w:rPr>
        <w:t>ぬか漬け</w:t>
      </w:r>
      <w:r w:rsidR="00F52F61">
        <w:rPr>
          <w:rFonts w:hint="eastAsia"/>
        </w:rPr>
        <w:t>を</w:t>
      </w:r>
      <w:r>
        <w:rPr>
          <w:rFonts w:hint="eastAsia"/>
        </w:rPr>
        <w:t>、ご飯のお供</w:t>
      </w:r>
      <w:r w:rsidR="00F52F61">
        <w:rPr>
          <w:rFonts w:hint="eastAsia"/>
        </w:rPr>
        <w:t>として毎日食べ続けることで、</w:t>
      </w:r>
      <w:r>
        <w:rPr>
          <w:rFonts w:hint="eastAsia"/>
        </w:rPr>
        <w:t>野菜が摂れるだけでなく、乳酸菌も一緒に摂ることができ</w:t>
      </w:r>
      <w:r w:rsidR="00F52F61">
        <w:rPr>
          <w:rFonts w:hint="eastAsia"/>
        </w:rPr>
        <w:t>、悪玉菌が減り、腸内環境が整えられていきます。</w:t>
      </w:r>
    </w:p>
    <w:p w14:paraId="72FDD2FB" w14:textId="4C25AAEF" w:rsidR="007859FA" w:rsidRPr="007859FA" w:rsidRDefault="007859FA" w:rsidP="007859FA"/>
    <w:p w14:paraId="0E93EF68" w14:textId="57F39528" w:rsidR="007859FA" w:rsidRPr="00984636" w:rsidRDefault="005F56A1" w:rsidP="00E73FB5">
      <w:pPr>
        <w:pStyle w:val="1"/>
      </w:pPr>
      <w:r>
        <w:rPr>
          <w:rFonts w:hint="eastAsia"/>
        </w:rPr>
        <w:t>味噌</w:t>
      </w:r>
    </w:p>
    <w:p w14:paraId="787B2042" w14:textId="58ECC928" w:rsidR="00455033" w:rsidRDefault="000D009B" w:rsidP="000D009B">
      <w:r>
        <w:rPr>
          <w:rFonts w:hint="eastAsia"/>
        </w:rPr>
        <w:t>味噌は、大豆、米麹、塩を原料として、発酵させて作る発酵食品です。</w:t>
      </w:r>
      <w:r w:rsidR="00455033">
        <w:rPr>
          <w:rFonts w:hint="eastAsia"/>
        </w:rPr>
        <w:t>「味噌は医者いらず」という言い伝えがあり、たんぱく質、カルシウム、ビタミン、ミネラル、アミノ酸など栄養価とても高い食品です。味噌には、ぬか漬けと同様に腸まで届く植物性乳酸菌が豊富で、腸内環境を改善する働きも持っています。毎日の味噌汁は、健康を維持する上でも是非とも取りたい食事です。</w:t>
      </w:r>
    </w:p>
    <w:p w14:paraId="231A52A6" w14:textId="77777777" w:rsidR="007859FA" w:rsidRPr="007859FA" w:rsidRDefault="007859FA" w:rsidP="007859FA"/>
    <w:p w14:paraId="43E17203" w14:textId="3273254F" w:rsidR="007859FA" w:rsidRPr="00155360" w:rsidRDefault="00D90B26" w:rsidP="00E73FB5">
      <w:pPr>
        <w:pStyle w:val="1"/>
      </w:pPr>
      <w:r>
        <w:rPr>
          <w:rFonts w:hint="eastAsia"/>
        </w:rPr>
        <w:t>納豆</w:t>
      </w:r>
    </w:p>
    <w:p w14:paraId="62313C4C" w14:textId="07CF2F87" w:rsidR="00A773DE" w:rsidRDefault="0043642A" w:rsidP="00F47A91">
      <w:r>
        <w:rPr>
          <w:rFonts w:hint="eastAsia"/>
        </w:rPr>
        <w:t>納豆は、</w:t>
      </w:r>
      <w:r w:rsidR="00455033" w:rsidRPr="00455033">
        <w:rPr>
          <w:rFonts w:hint="eastAsia"/>
        </w:rPr>
        <w:t>大豆と納豆菌</w:t>
      </w:r>
      <w:r>
        <w:rPr>
          <w:rFonts w:hint="eastAsia"/>
        </w:rPr>
        <w:t>で作ります。</w:t>
      </w:r>
      <w:r w:rsidR="00455033" w:rsidRPr="00455033">
        <w:rPr>
          <w:rFonts w:hint="eastAsia"/>
        </w:rPr>
        <w:t>この２つ</w:t>
      </w:r>
      <w:r>
        <w:rPr>
          <w:rFonts w:hint="eastAsia"/>
        </w:rPr>
        <w:t>によって</w:t>
      </w:r>
      <w:r w:rsidR="00455033" w:rsidRPr="00455033">
        <w:rPr>
          <w:rFonts w:hint="eastAsia"/>
        </w:rPr>
        <w:t>、ビタミン</w:t>
      </w:r>
      <w:r w:rsidR="00455033" w:rsidRPr="00455033">
        <w:t>K₂</w:t>
      </w:r>
      <w:r w:rsidR="00455033" w:rsidRPr="00455033">
        <w:rPr>
          <w:rFonts w:hint="eastAsia"/>
        </w:rPr>
        <w:t>、ナットウキナーゼという成分が</w:t>
      </w:r>
      <w:r>
        <w:rPr>
          <w:rFonts w:hint="eastAsia"/>
        </w:rPr>
        <w:t>生成されます。</w:t>
      </w:r>
      <w:r w:rsidR="00455033">
        <w:rPr>
          <w:rFonts w:hint="eastAsia"/>
        </w:rPr>
        <w:t>ナットウキナーゼは</w:t>
      </w:r>
      <w:r>
        <w:rPr>
          <w:rFonts w:hint="eastAsia"/>
        </w:rPr>
        <w:t>、</w:t>
      </w:r>
      <w:r w:rsidRPr="0043642A">
        <w:rPr>
          <w:rFonts w:hint="eastAsia"/>
        </w:rPr>
        <w:t>血管の壁にできる血栓を</w:t>
      </w:r>
      <w:r>
        <w:rPr>
          <w:rFonts w:hint="eastAsia"/>
        </w:rPr>
        <w:t>取り除き、</w:t>
      </w:r>
      <w:r w:rsidRPr="0043642A">
        <w:rPr>
          <w:rFonts w:hint="eastAsia"/>
        </w:rPr>
        <w:t>血液の流れをサラサラにする働きがあり</w:t>
      </w:r>
      <w:r w:rsidR="003535AF">
        <w:rPr>
          <w:rFonts w:hint="eastAsia"/>
        </w:rPr>
        <w:t>、心筋梗塞、脳梗塞、生活習慣病、便秘などの予防に効果があります。また、</w:t>
      </w:r>
      <w:r>
        <w:rPr>
          <w:rFonts w:hint="eastAsia"/>
        </w:rPr>
        <w:t>ビタミンK</w:t>
      </w:r>
      <w:r w:rsidRPr="0043642A">
        <w:rPr>
          <w:rFonts w:hint="eastAsia"/>
          <w:vertAlign w:val="subscript"/>
        </w:rPr>
        <w:t>2</w:t>
      </w:r>
      <w:r>
        <w:rPr>
          <w:rFonts w:hint="eastAsia"/>
        </w:rPr>
        <w:t>は、</w:t>
      </w:r>
      <w:r w:rsidRPr="0043642A">
        <w:rPr>
          <w:rFonts w:hint="eastAsia"/>
        </w:rPr>
        <w:t>骨粗鬆症の予防に</w:t>
      </w:r>
      <w:r w:rsidR="003535AF">
        <w:rPr>
          <w:rFonts w:hint="eastAsia"/>
        </w:rPr>
        <w:t>役立ちます。納豆菌は胃酸に強く、生きたまま腸まで届きます。腸内に届いた納豆菌は、乳酸菌のエサになったり腸内細菌の活動をサポートしたりして、腸内環境を整えてくれます。</w:t>
      </w:r>
    </w:p>
    <w:p w14:paraId="64C3045D" w14:textId="77777777" w:rsidR="00A773DE" w:rsidRDefault="00A773DE" w:rsidP="00A773DE"/>
    <w:p w14:paraId="545A7575" w14:textId="77777777" w:rsidR="00360AF7" w:rsidRDefault="00360AF7" w:rsidP="00A773DE">
      <w:pPr>
        <w:rPr>
          <w:rFonts w:hint="eastAsia"/>
        </w:rPr>
      </w:pPr>
    </w:p>
    <w:sectPr w:rsidR="00360AF7" w:rsidSect="00F47A91">
      <w:pgSz w:w="11906" w:h="16838" w:code="9"/>
      <w:pgMar w:top="851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9E539" w14:textId="77777777" w:rsidR="005F2B28" w:rsidRDefault="005F2B28" w:rsidP="001E7CB9">
      <w:r>
        <w:separator/>
      </w:r>
    </w:p>
  </w:endnote>
  <w:endnote w:type="continuationSeparator" w:id="0">
    <w:p w14:paraId="2DE186E1" w14:textId="77777777" w:rsidR="005F2B28" w:rsidRDefault="005F2B28" w:rsidP="001E7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8A129F" w14:textId="77777777" w:rsidR="005F2B28" w:rsidRDefault="005F2B28" w:rsidP="001E7CB9">
      <w:r>
        <w:separator/>
      </w:r>
    </w:p>
  </w:footnote>
  <w:footnote w:type="continuationSeparator" w:id="0">
    <w:p w14:paraId="287A0B35" w14:textId="77777777" w:rsidR="005F2B28" w:rsidRDefault="005F2B28" w:rsidP="001E7C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FA"/>
    <w:rsid w:val="000312B4"/>
    <w:rsid w:val="00034BAA"/>
    <w:rsid w:val="0004677F"/>
    <w:rsid w:val="0006342E"/>
    <w:rsid w:val="00084695"/>
    <w:rsid w:val="000B5F69"/>
    <w:rsid w:val="000D009B"/>
    <w:rsid w:val="000F62FB"/>
    <w:rsid w:val="00114BCE"/>
    <w:rsid w:val="00127DA8"/>
    <w:rsid w:val="00130C52"/>
    <w:rsid w:val="001330EB"/>
    <w:rsid w:val="00143FCA"/>
    <w:rsid w:val="00146E54"/>
    <w:rsid w:val="00155360"/>
    <w:rsid w:val="00172591"/>
    <w:rsid w:val="00194E4F"/>
    <w:rsid w:val="001A2B6E"/>
    <w:rsid w:val="001E6FC7"/>
    <w:rsid w:val="001E7CB9"/>
    <w:rsid w:val="0020692A"/>
    <w:rsid w:val="0021412C"/>
    <w:rsid w:val="002401BE"/>
    <w:rsid w:val="00280A43"/>
    <w:rsid w:val="00290D75"/>
    <w:rsid w:val="00291031"/>
    <w:rsid w:val="002C2431"/>
    <w:rsid w:val="002D7FD0"/>
    <w:rsid w:val="002F6959"/>
    <w:rsid w:val="00305241"/>
    <w:rsid w:val="00312550"/>
    <w:rsid w:val="003535AF"/>
    <w:rsid w:val="00355663"/>
    <w:rsid w:val="00360AF7"/>
    <w:rsid w:val="00372102"/>
    <w:rsid w:val="00382BA9"/>
    <w:rsid w:val="0038409D"/>
    <w:rsid w:val="00396B2E"/>
    <w:rsid w:val="003A584F"/>
    <w:rsid w:val="003B3D6D"/>
    <w:rsid w:val="003B69CB"/>
    <w:rsid w:val="003E4B8A"/>
    <w:rsid w:val="003F4341"/>
    <w:rsid w:val="00403AE1"/>
    <w:rsid w:val="0041593D"/>
    <w:rsid w:val="004167A4"/>
    <w:rsid w:val="0043288B"/>
    <w:rsid w:val="0043642A"/>
    <w:rsid w:val="004471F2"/>
    <w:rsid w:val="00450F8C"/>
    <w:rsid w:val="00455033"/>
    <w:rsid w:val="00485112"/>
    <w:rsid w:val="004A7615"/>
    <w:rsid w:val="004B08DE"/>
    <w:rsid w:val="004B6145"/>
    <w:rsid w:val="004C6AC1"/>
    <w:rsid w:val="005134C0"/>
    <w:rsid w:val="00517222"/>
    <w:rsid w:val="00540D34"/>
    <w:rsid w:val="00541D88"/>
    <w:rsid w:val="00544CCE"/>
    <w:rsid w:val="005471EA"/>
    <w:rsid w:val="00550D45"/>
    <w:rsid w:val="005716C4"/>
    <w:rsid w:val="00574A82"/>
    <w:rsid w:val="00583F05"/>
    <w:rsid w:val="005A6B24"/>
    <w:rsid w:val="005C1135"/>
    <w:rsid w:val="005D3CF3"/>
    <w:rsid w:val="005D3DB3"/>
    <w:rsid w:val="005F2B28"/>
    <w:rsid w:val="005F56A1"/>
    <w:rsid w:val="005F5CC0"/>
    <w:rsid w:val="00626357"/>
    <w:rsid w:val="00644E19"/>
    <w:rsid w:val="00653C06"/>
    <w:rsid w:val="00671985"/>
    <w:rsid w:val="0068789F"/>
    <w:rsid w:val="006C034D"/>
    <w:rsid w:val="00723F77"/>
    <w:rsid w:val="0075102A"/>
    <w:rsid w:val="007628C2"/>
    <w:rsid w:val="007859FA"/>
    <w:rsid w:val="00793AD6"/>
    <w:rsid w:val="007B00CA"/>
    <w:rsid w:val="007B4B40"/>
    <w:rsid w:val="007D1266"/>
    <w:rsid w:val="007E7D8B"/>
    <w:rsid w:val="008046C3"/>
    <w:rsid w:val="00807ECC"/>
    <w:rsid w:val="00815CBB"/>
    <w:rsid w:val="00843EDB"/>
    <w:rsid w:val="0089725E"/>
    <w:rsid w:val="008A0208"/>
    <w:rsid w:val="008C22D2"/>
    <w:rsid w:val="008C4DE0"/>
    <w:rsid w:val="008E0A5B"/>
    <w:rsid w:val="008E151B"/>
    <w:rsid w:val="0090713F"/>
    <w:rsid w:val="00952CEF"/>
    <w:rsid w:val="009629C0"/>
    <w:rsid w:val="00962FF5"/>
    <w:rsid w:val="00980C75"/>
    <w:rsid w:val="0098334C"/>
    <w:rsid w:val="00984636"/>
    <w:rsid w:val="009942F3"/>
    <w:rsid w:val="009A03F0"/>
    <w:rsid w:val="009D6C95"/>
    <w:rsid w:val="009F08F4"/>
    <w:rsid w:val="009F5AA2"/>
    <w:rsid w:val="00A1161E"/>
    <w:rsid w:val="00A65816"/>
    <w:rsid w:val="00A773DE"/>
    <w:rsid w:val="00A86123"/>
    <w:rsid w:val="00AC16AD"/>
    <w:rsid w:val="00AD7074"/>
    <w:rsid w:val="00AE29E6"/>
    <w:rsid w:val="00B07B42"/>
    <w:rsid w:val="00B20519"/>
    <w:rsid w:val="00B22B81"/>
    <w:rsid w:val="00B31DD4"/>
    <w:rsid w:val="00B33121"/>
    <w:rsid w:val="00B42BB7"/>
    <w:rsid w:val="00B661C5"/>
    <w:rsid w:val="00B97E93"/>
    <w:rsid w:val="00BA2D0F"/>
    <w:rsid w:val="00BB29BB"/>
    <w:rsid w:val="00BD34FA"/>
    <w:rsid w:val="00BE6861"/>
    <w:rsid w:val="00BF166C"/>
    <w:rsid w:val="00C15797"/>
    <w:rsid w:val="00C6630F"/>
    <w:rsid w:val="00C66CDD"/>
    <w:rsid w:val="00C7388B"/>
    <w:rsid w:val="00C82D97"/>
    <w:rsid w:val="00C83D14"/>
    <w:rsid w:val="00C906DD"/>
    <w:rsid w:val="00CB03D3"/>
    <w:rsid w:val="00CE320F"/>
    <w:rsid w:val="00CE575D"/>
    <w:rsid w:val="00D01D7D"/>
    <w:rsid w:val="00D035F2"/>
    <w:rsid w:val="00D41B4B"/>
    <w:rsid w:val="00D90B26"/>
    <w:rsid w:val="00DA09CA"/>
    <w:rsid w:val="00DC0269"/>
    <w:rsid w:val="00DC6643"/>
    <w:rsid w:val="00DD5117"/>
    <w:rsid w:val="00DF6F47"/>
    <w:rsid w:val="00E03183"/>
    <w:rsid w:val="00E21F78"/>
    <w:rsid w:val="00E33603"/>
    <w:rsid w:val="00E44FAF"/>
    <w:rsid w:val="00E47B26"/>
    <w:rsid w:val="00E53A9F"/>
    <w:rsid w:val="00E73FB5"/>
    <w:rsid w:val="00E87BA0"/>
    <w:rsid w:val="00E91FD2"/>
    <w:rsid w:val="00E942CF"/>
    <w:rsid w:val="00EA26AC"/>
    <w:rsid w:val="00EA7656"/>
    <w:rsid w:val="00EC2676"/>
    <w:rsid w:val="00EC5989"/>
    <w:rsid w:val="00EE00AA"/>
    <w:rsid w:val="00EE498D"/>
    <w:rsid w:val="00EE6D43"/>
    <w:rsid w:val="00F00BDF"/>
    <w:rsid w:val="00F109EA"/>
    <w:rsid w:val="00F1558B"/>
    <w:rsid w:val="00F258C3"/>
    <w:rsid w:val="00F34177"/>
    <w:rsid w:val="00F47A91"/>
    <w:rsid w:val="00F52F61"/>
    <w:rsid w:val="00F6702C"/>
    <w:rsid w:val="00F70666"/>
    <w:rsid w:val="00F74881"/>
    <w:rsid w:val="00F92498"/>
    <w:rsid w:val="00F938AC"/>
    <w:rsid w:val="00FA1366"/>
    <w:rsid w:val="00FA15AE"/>
    <w:rsid w:val="00FA6E2D"/>
    <w:rsid w:val="00FF1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FC457D"/>
  <w15:chartTrackingRefBased/>
  <w15:docId w15:val="{9306E920-BC65-4314-BFB4-BB7D29EF9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CB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E7CB9"/>
  </w:style>
  <w:style w:type="paragraph" w:styleId="a5">
    <w:name w:val="footer"/>
    <w:basedOn w:val="a"/>
    <w:link w:val="a6"/>
    <w:uiPriority w:val="99"/>
    <w:unhideWhenUsed/>
    <w:rsid w:val="001E7CB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E7CB9"/>
  </w:style>
  <w:style w:type="character" w:styleId="2">
    <w:name w:val="Intense Reference"/>
    <w:basedOn w:val="a0"/>
    <w:uiPriority w:val="32"/>
    <w:qFormat/>
    <w:rsid w:val="00EC2676"/>
    <w:rPr>
      <w:b/>
      <w:bCs/>
      <w:smallCaps/>
      <w:color w:val="156082" w:themeColor="accent1"/>
      <w:spacing w:val="5"/>
    </w:rPr>
  </w:style>
  <w:style w:type="paragraph" w:customStyle="1" w:styleId="1">
    <w:name w:val="オリジナル1"/>
    <w:basedOn w:val="a"/>
    <w:link w:val="10"/>
    <w:qFormat/>
    <w:rsid w:val="00E73FB5"/>
    <w:pPr>
      <w:shd w:val="clear" w:color="auto" w:fill="4EA72E" w:themeFill="accent6"/>
    </w:pPr>
    <w:rPr>
      <w:rFonts w:ascii="HGSｺﾞｼｯｸM" w:eastAsia="HGSｺﾞｼｯｸM"/>
      <w:b/>
      <w:bCs/>
      <w:color w:val="FFFFFF" w:themeColor="background1"/>
      <w:sz w:val="24"/>
      <w:szCs w:val="28"/>
    </w:rPr>
  </w:style>
  <w:style w:type="character" w:customStyle="1" w:styleId="10">
    <w:name w:val="オリジナル1 (文字)"/>
    <w:basedOn w:val="a0"/>
    <w:link w:val="1"/>
    <w:rsid w:val="00E73FB5"/>
    <w:rPr>
      <w:rFonts w:ascii="HGSｺﾞｼｯｸM" w:eastAsia="HGSｺﾞｼｯｸM"/>
      <w:b/>
      <w:bCs/>
      <w:color w:val="FFFFFF" w:themeColor="background1"/>
      <w:sz w:val="24"/>
      <w:szCs w:val="28"/>
      <w:shd w:val="clear" w:color="auto" w:fill="4EA72E" w:themeFill="accent6"/>
    </w:rPr>
  </w:style>
  <w:style w:type="table" w:styleId="a7">
    <w:name w:val="Table Grid"/>
    <w:basedOn w:val="a1"/>
    <w:uiPriority w:val="39"/>
    <w:rsid w:val="00D90B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sv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4</cp:revision>
  <dcterms:created xsi:type="dcterms:W3CDTF">2025-12-03T02:27:00Z</dcterms:created>
  <dcterms:modified xsi:type="dcterms:W3CDTF">2026-02-26T06:00:00Z</dcterms:modified>
</cp:coreProperties>
</file>